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BCC2B" w14:textId="33F14B6B" w:rsidR="00555902" w:rsidRDefault="00555902" w:rsidP="00555902">
      <w:pPr>
        <w:jc w:val="center"/>
        <w:rPr>
          <w:b/>
        </w:rPr>
      </w:pPr>
      <w:r>
        <w:rPr>
          <w:b/>
        </w:rPr>
        <w:t>CENTRAL MIDDLE SCHOOL</w:t>
      </w:r>
    </w:p>
    <w:p w14:paraId="3AA4551A" w14:textId="0120E79E" w:rsidR="000C1053" w:rsidRPr="000C1053" w:rsidRDefault="00555902" w:rsidP="00555902">
      <w:pPr>
        <w:jc w:val="center"/>
        <w:rPr>
          <w:b/>
        </w:rPr>
      </w:pPr>
      <w:r>
        <w:rPr>
          <w:b/>
        </w:rPr>
        <w:t>1827 BYGLAND ROAD, EAST GRAND FORKS, MN</w:t>
      </w:r>
    </w:p>
    <w:p w14:paraId="4D61AB39" w14:textId="0BBB9961" w:rsidR="009F1FEC" w:rsidRDefault="000C1053" w:rsidP="00555902">
      <w:pPr>
        <w:jc w:val="center"/>
        <w:rPr>
          <w:b/>
        </w:rPr>
      </w:pPr>
      <w:r w:rsidRPr="000C1053">
        <w:rPr>
          <w:b/>
        </w:rPr>
        <w:t>BUTTERFLY GARDEN AND OUTDOOR CLASSROOM</w:t>
      </w:r>
    </w:p>
    <w:p w14:paraId="1270AF3B" w14:textId="1D017F9D" w:rsidR="000C1053" w:rsidRPr="000C1053" w:rsidRDefault="000C1053" w:rsidP="009F1FEC">
      <w:pPr>
        <w:ind w:left="2880" w:firstLine="720"/>
        <w:rPr>
          <w:b/>
        </w:rPr>
      </w:pPr>
    </w:p>
    <w:p w14:paraId="47203673" w14:textId="77777777" w:rsidR="00740D4D" w:rsidRDefault="000C1053" w:rsidP="00740D4D">
      <w:pPr>
        <w:rPr>
          <w:u w:val="single"/>
        </w:rPr>
      </w:pPr>
      <w:r w:rsidRPr="000C1053">
        <w:rPr>
          <w:u w:val="single"/>
        </w:rPr>
        <w:t>HISTORY</w:t>
      </w:r>
    </w:p>
    <w:p w14:paraId="61E05D2B" w14:textId="31633CCC" w:rsidR="000C1053" w:rsidRPr="00740D4D" w:rsidRDefault="00740D4D" w:rsidP="00740D4D">
      <w:pPr>
        <w:rPr>
          <w:u w:val="single"/>
        </w:rPr>
      </w:pPr>
      <w:r>
        <w:rPr>
          <w:noProof/>
          <w:lang w:eastAsia="en-US"/>
        </w:rPr>
        <w:drawing>
          <wp:anchor distT="0" distB="0" distL="114300" distR="114300" simplePos="0" relativeHeight="251658240" behindDoc="1" locked="0" layoutInCell="1" allowOverlap="1" wp14:anchorId="6F1E9185" wp14:editId="38E7D8AB">
            <wp:simplePos x="0" y="0"/>
            <wp:positionH relativeFrom="column">
              <wp:posOffset>-41275</wp:posOffset>
            </wp:positionH>
            <wp:positionV relativeFrom="paragraph">
              <wp:posOffset>50800</wp:posOffset>
            </wp:positionV>
            <wp:extent cx="809625" cy="1181100"/>
            <wp:effectExtent l="0" t="0" r="9525" b="0"/>
            <wp:wrapTight wrapText="bothSides">
              <wp:wrapPolygon edited="0">
                <wp:start x="9656" y="0"/>
                <wp:lineTo x="0" y="2090"/>
                <wp:lineTo x="0" y="18116"/>
                <wp:lineTo x="7115" y="21252"/>
                <wp:lineTo x="9656" y="21252"/>
                <wp:lineTo x="13722" y="21252"/>
                <wp:lineTo x="14231" y="21252"/>
                <wp:lineTo x="16772" y="17071"/>
                <wp:lineTo x="21346" y="11845"/>
                <wp:lineTo x="21346" y="8710"/>
                <wp:lineTo x="13214" y="0"/>
                <wp:lineTo x="9656" y="0"/>
              </wp:wrapPolygon>
            </wp:wrapTight>
            <wp:docPr id="5" name="Picture 5" descr="purplerose.gif (531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rplerose.gif (5316 byt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9625" cy="1181100"/>
                    </a:xfrm>
                    <a:prstGeom prst="rect">
                      <a:avLst/>
                    </a:prstGeom>
                    <a:noFill/>
                    <a:ln w="9525">
                      <a:noFill/>
                      <a:miter lim="800000"/>
                      <a:headEnd/>
                      <a:tailEnd/>
                    </a:ln>
                  </pic:spPr>
                </pic:pic>
              </a:graphicData>
            </a:graphic>
          </wp:anchor>
        </w:drawing>
      </w:r>
      <w:r w:rsidR="00555902">
        <w:rPr>
          <w:rFonts w:cstheme="minorHAnsi"/>
        </w:rPr>
        <w:t>Jerry Wenzel, a science teacher at Central Middle School, EGF and Vince Ames, a science teacher at Central High School, GF partnered to design and develop what is now known as the CMS Butterfly Garden. The dream of an outdoor classroom came to be when the new middle school was built after the 1997 flood. The science teachers wanted students to experience science outdoors, develop an understanding of environmental science and learn to garden. Many teachers saw possibilities to incorporate the garden into the curriculum of other subjects as well; such as art, writing composition, and woodworking.</w:t>
      </w:r>
    </w:p>
    <w:p w14:paraId="305995ED" w14:textId="7A6FEF81" w:rsidR="009F1FEC" w:rsidRDefault="009F1FEC">
      <w:r>
        <w:t xml:space="preserve">                                                                 </w:t>
      </w:r>
    </w:p>
    <w:p w14:paraId="77D9793D" w14:textId="1582BBF6" w:rsidR="009F1FEC" w:rsidRPr="009F1FEC" w:rsidRDefault="009F1FEC">
      <w:pPr>
        <w:rPr>
          <w:u w:val="single"/>
        </w:rPr>
      </w:pPr>
      <w:r w:rsidRPr="009F1FEC">
        <w:rPr>
          <w:u w:val="single"/>
        </w:rPr>
        <w:t xml:space="preserve">THE </w:t>
      </w:r>
      <w:r w:rsidR="00555902">
        <w:rPr>
          <w:u w:val="single"/>
        </w:rPr>
        <w:t>CMS BUTTERFLY</w:t>
      </w:r>
      <w:r w:rsidRPr="009F1FEC">
        <w:rPr>
          <w:u w:val="single"/>
        </w:rPr>
        <w:t xml:space="preserve"> GARDEN</w:t>
      </w:r>
    </w:p>
    <w:p w14:paraId="6D0D18B0" w14:textId="26123F7F" w:rsidR="00555902" w:rsidRDefault="00555902" w:rsidP="00555902">
      <w:pPr>
        <w:autoSpaceDE w:val="0"/>
        <w:autoSpaceDN w:val="0"/>
        <w:adjustRightInd w:val="0"/>
        <w:rPr>
          <w:rFonts w:cstheme="minorHAnsi"/>
        </w:rPr>
      </w:pPr>
      <w:r>
        <w:rPr>
          <w:rFonts w:cstheme="minorHAnsi"/>
        </w:rPr>
        <w:t xml:space="preserve">The CMS Butterfly Garden is situated on the Southwest corner of the school and has 3 </w:t>
      </w:r>
      <w:r w:rsidR="00737172">
        <w:rPr>
          <w:rFonts w:cstheme="minorHAnsi"/>
        </w:rPr>
        <w:t>components:</w:t>
      </w:r>
      <w:r>
        <w:rPr>
          <w:rFonts w:cstheme="minorHAnsi"/>
        </w:rPr>
        <w:t xml:space="preserve"> the butterfly garden, the native prairie, and the bird sanctuary. The Butterfly Garden is designed to attract butterflies by providing their habitat needs. Bordering the school is the Minnesota Department of Natural Resources </w:t>
      </w:r>
      <w:r w:rsidR="00737172">
        <w:rPr>
          <w:rFonts w:cstheme="minorHAnsi"/>
        </w:rPr>
        <w:t>30-acre</w:t>
      </w:r>
      <w:r>
        <w:rPr>
          <w:rFonts w:cstheme="minorHAnsi"/>
        </w:rPr>
        <w:t xml:space="preserve"> prairie restoration area. The prairie starts at </w:t>
      </w:r>
      <w:proofErr w:type="spellStart"/>
      <w:r>
        <w:rPr>
          <w:rFonts w:cstheme="minorHAnsi"/>
        </w:rPr>
        <w:t>Bygland</w:t>
      </w:r>
      <w:proofErr w:type="spellEnd"/>
      <w:r>
        <w:rPr>
          <w:rFonts w:cstheme="minorHAnsi"/>
        </w:rPr>
        <w:t xml:space="preserve"> Road and extends north to the elementary school. The students enjoy the prairie for both recess and class time. The area of the garden alongside the prairie has been developed into a bird sanctuary. Students have made some of the bird houses and feeders in woodworking class.</w:t>
      </w:r>
    </w:p>
    <w:p w14:paraId="2A78F7C6" w14:textId="77777777" w:rsidR="0091157B" w:rsidRDefault="0091157B">
      <w:pPr>
        <w:rPr>
          <w:rFonts w:ascii="Tahoma" w:hAnsi="Tahoma" w:cs="Tahoma"/>
          <w:b/>
          <w:bCs/>
          <w:color w:val="000000"/>
          <w:sz w:val="23"/>
          <w:szCs w:val="23"/>
        </w:rPr>
      </w:pPr>
    </w:p>
    <w:p w14:paraId="7DC626B1" w14:textId="54691F57" w:rsidR="0091157B" w:rsidRDefault="0091157B">
      <w:pPr>
        <w:rPr>
          <w:rFonts w:ascii="Tahoma" w:hAnsi="Tahoma" w:cs="Tahoma"/>
          <w:bCs/>
          <w:color w:val="000000"/>
          <w:sz w:val="23"/>
          <w:szCs w:val="23"/>
          <w:u w:val="single"/>
        </w:rPr>
      </w:pPr>
      <w:r w:rsidRPr="0091157B">
        <w:rPr>
          <w:rFonts w:ascii="Tahoma" w:hAnsi="Tahoma" w:cs="Tahoma"/>
          <w:bCs/>
          <w:color w:val="000000"/>
          <w:sz w:val="23"/>
          <w:szCs w:val="23"/>
          <w:u w:val="single"/>
        </w:rPr>
        <w:t>COMMUNITY USES OF THE GARDEN</w:t>
      </w:r>
    </w:p>
    <w:p w14:paraId="35C7443F" w14:textId="281F3EF4" w:rsidR="0091157B" w:rsidRDefault="00555902">
      <w:pPr>
        <w:rPr>
          <w:rFonts w:ascii="Tahoma" w:hAnsi="Tahoma" w:cs="Tahoma"/>
          <w:bCs/>
          <w:color w:val="000000"/>
          <w:sz w:val="23"/>
          <w:szCs w:val="23"/>
        </w:rPr>
      </w:pPr>
      <w:r>
        <w:rPr>
          <w:rFonts w:cstheme="minorHAnsi"/>
        </w:rPr>
        <w:t xml:space="preserve">The CMS Butterfly Garden is a public garden that provides respite for both wildlife and people. It is biking distance from almost anywhere in East Grand Forks and is near the Greater Grand Forks Greenway. </w:t>
      </w:r>
    </w:p>
    <w:p w14:paraId="3891E6C0" w14:textId="400944CB" w:rsidR="00555902" w:rsidRDefault="00555902" w:rsidP="00555902">
      <w:r>
        <w:rPr>
          <w:rFonts w:ascii="Verdana" w:hAnsi="Verdana"/>
          <w:sz w:val="20"/>
          <w:szCs w:val="20"/>
        </w:rPr>
        <w:t xml:space="preserve">                                                         </w:t>
      </w:r>
      <w:r>
        <w:tab/>
      </w:r>
      <w:r>
        <w:tab/>
      </w:r>
      <w:r>
        <w:tab/>
      </w:r>
    </w:p>
    <w:p w14:paraId="504E20A0" w14:textId="5F3ACFE9" w:rsidR="007951CB" w:rsidRDefault="007951CB">
      <w:pPr>
        <w:rPr>
          <w:rFonts w:ascii="Tahoma" w:hAnsi="Tahoma" w:cs="Tahoma"/>
          <w:bCs/>
          <w:color w:val="000000"/>
          <w:sz w:val="23"/>
          <w:szCs w:val="23"/>
        </w:rPr>
      </w:pPr>
      <w:r>
        <w:rPr>
          <w:rFonts w:ascii="Tahoma" w:hAnsi="Tahoma" w:cs="Tahoma"/>
          <w:bCs/>
          <w:color w:val="000000"/>
          <w:sz w:val="23"/>
          <w:szCs w:val="23"/>
        </w:rPr>
        <w:tab/>
      </w:r>
      <w:r>
        <w:rPr>
          <w:rFonts w:ascii="Tahoma" w:hAnsi="Tahoma" w:cs="Tahoma"/>
          <w:bCs/>
          <w:color w:val="000000"/>
          <w:sz w:val="23"/>
          <w:szCs w:val="23"/>
        </w:rPr>
        <w:tab/>
      </w:r>
      <w:r>
        <w:rPr>
          <w:rFonts w:ascii="Tahoma" w:hAnsi="Tahoma" w:cs="Tahoma"/>
          <w:bCs/>
          <w:color w:val="000000"/>
          <w:sz w:val="23"/>
          <w:szCs w:val="23"/>
        </w:rPr>
        <w:tab/>
        <w:t xml:space="preserve">         </w:t>
      </w:r>
      <w:r w:rsidR="00782868">
        <w:rPr>
          <w:rFonts w:ascii="Tahoma" w:hAnsi="Tahoma" w:cs="Tahoma"/>
          <w:bCs/>
          <w:color w:val="000000"/>
          <w:sz w:val="23"/>
          <w:szCs w:val="23"/>
        </w:rPr>
        <w:t xml:space="preserve">    </w:t>
      </w:r>
      <w:r>
        <w:rPr>
          <w:rFonts w:ascii="Tahoma" w:hAnsi="Tahoma" w:cs="Tahoma"/>
          <w:bCs/>
          <w:color w:val="000000"/>
          <w:sz w:val="23"/>
          <w:szCs w:val="23"/>
        </w:rPr>
        <w:t xml:space="preserve">  </w:t>
      </w:r>
      <w:r w:rsidR="00782868">
        <w:rPr>
          <w:rFonts w:ascii="Tahoma" w:hAnsi="Tahoma" w:cs="Tahoma"/>
          <w:bCs/>
          <w:color w:val="000000"/>
          <w:sz w:val="23"/>
          <w:szCs w:val="23"/>
        </w:rPr>
        <w:t xml:space="preserve"> </w:t>
      </w:r>
      <w:r w:rsidR="00782868">
        <w:t xml:space="preserve">            </w:t>
      </w:r>
    </w:p>
    <w:p w14:paraId="604681E6" w14:textId="77777777" w:rsidR="00D410F9" w:rsidRDefault="00D410F9">
      <w:pPr>
        <w:rPr>
          <w:rFonts w:ascii="Tahoma" w:hAnsi="Tahoma" w:cs="Tahoma"/>
          <w:bCs/>
          <w:color w:val="000000"/>
          <w:sz w:val="23"/>
          <w:szCs w:val="23"/>
        </w:rPr>
      </w:pPr>
    </w:p>
    <w:p w14:paraId="5153A818" w14:textId="77777777" w:rsidR="00EC6ECD" w:rsidRDefault="00EC6ECD" w:rsidP="00EC6ECD">
      <w:pPr>
        <w:ind w:firstLine="720"/>
        <w:jc w:val="center"/>
        <w:rPr>
          <w:sz w:val="36"/>
          <w:szCs w:val="36"/>
        </w:rPr>
      </w:pPr>
      <w:r>
        <w:rPr>
          <w:sz w:val="36"/>
          <w:szCs w:val="36"/>
        </w:rPr>
        <w:t>Metamorphosis</w:t>
      </w:r>
    </w:p>
    <w:p w14:paraId="11648D5E" w14:textId="77777777" w:rsidR="00EC6ECD" w:rsidRDefault="00EC6ECD" w:rsidP="00E11DE4">
      <w:pPr>
        <w:ind w:firstLine="720"/>
        <w:rPr>
          <w:sz w:val="36"/>
          <w:szCs w:val="36"/>
        </w:rPr>
      </w:pPr>
      <w:r>
        <w:rPr>
          <w:sz w:val="36"/>
          <w:szCs w:val="36"/>
        </w:rPr>
        <w:t>Egg</w:t>
      </w:r>
      <w:r>
        <w:rPr>
          <w:sz w:val="36"/>
          <w:szCs w:val="36"/>
        </w:rPr>
        <w:tab/>
      </w:r>
      <w:r>
        <w:rPr>
          <w:sz w:val="36"/>
          <w:szCs w:val="36"/>
        </w:rPr>
        <w:tab/>
      </w:r>
      <w:r>
        <w:rPr>
          <w:rFonts w:ascii="Comic Sans MS" w:hAnsi="Comic Sans MS"/>
          <w:noProof/>
          <w:sz w:val="27"/>
          <w:szCs w:val="27"/>
          <w:lang w:eastAsia="en-US"/>
        </w:rPr>
        <w:drawing>
          <wp:inline distT="0" distB="0" distL="0" distR="0" wp14:anchorId="58D40AEC" wp14:editId="59B3F5AC">
            <wp:extent cx="314325" cy="200025"/>
            <wp:effectExtent l="19050" t="0" r="9525" b="0"/>
            <wp:docPr id="22" name="Picture 22" descr="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gg"/>
                    <pic:cNvPicPr>
                      <a:picLocks noChangeAspect="1" noChangeArrowheads="1"/>
                    </pic:cNvPicPr>
                  </pic:nvPicPr>
                  <pic:blipFill>
                    <a:blip r:embed="rId5" cstate="print"/>
                    <a:srcRect/>
                    <a:stretch>
                      <a:fillRect/>
                    </a:stretch>
                  </pic:blipFill>
                  <pic:spPr bwMode="auto">
                    <a:xfrm>
                      <a:off x="0" y="0"/>
                      <a:ext cx="314325" cy="200025"/>
                    </a:xfrm>
                    <a:prstGeom prst="rect">
                      <a:avLst/>
                    </a:prstGeom>
                    <a:noFill/>
                    <a:ln w="9525">
                      <a:noFill/>
                      <a:miter lim="800000"/>
                      <a:headEnd/>
                      <a:tailEnd/>
                    </a:ln>
                  </pic:spPr>
                </pic:pic>
              </a:graphicData>
            </a:graphic>
          </wp:inline>
        </w:drawing>
      </w:r>
      <w:r>
        <w:rPr>
          <w:sz w:val="36"/>
          <w:szCs w:val="36"/>
        </w:rPr>
        <w:tab/>
      </w:r>
    </w:p>
    <w:p w14:paraId="59901129" w14:textId="77777777" w:rsidR="00782868" w:rsidRDefault="00EC6ECD" w:rsidP="00EC6ECD">
      <w:pPr>
        <w:ind w:firstLine="720"/>
      </w:pPr>
      <w:r>
        <w:rPr>
          <w:sz w:val="36"/>
          <w:szCs w:val="36"/>
        </w:rPr>
        <w:t>Larva</w:t>
      </w:r>
      <w:r w:rsidR="00782868">
        <w:t xml:space="preserve">    </w:t>
      </w:r>
      <w:r w:rsidR="00782868">
        <w:tab/>
      </w:r>
      <w:r w:rsidR="00782868">
        <w:tab/>
      </w:r>
      <w:r w:rsidR="00782868">
        <w:tab/>
      </w:r>
      <w:r>
        <w:rPr>
          <w:rFonts w:ascii="Arial" w:hAnsi="Arial" w:cs="Arial"/>
          <w:noProof/>
          <w:color w:val="008000"/>
          <w:lang w:eastAsia="en-US"/>
        </w:rPr>
        <w:drawing>
          <wp:inline distT="0" distB="0" distL="0" distR="0" wp14:anchorId="67E4B494" wp14:editId="4BF07D96">
            <wp:extent cx="600075" cy="523875"/>
            <wp:effectExtent l="19050" t="0" r="9525" b="0"/>
            <wp:docPr id="6" name="Picture 6" descr="lostca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stcat">
                      <a:hlinkClick r:id="rId6"/>
                    </pic:cNvPr>
                    <pic:cNvPicPr>
                      <a:picLocks noChangeAspect="1" noChangeArrowheads="1"/>
                    </pic:cNvPicPr>
                  </pic:nvPicPr>
                  <pic:blipFill>
                    <a:blip r:embed="rId7" cstate="print"/>
                    <a:srcRect/>
                    <a:stretch>
                      <a:fillRect/>
                    </a:stretch>
                  </pic:blipFill>
                  <pic:spPr bwMode="auto">
                    <a:xfrm>
                      <a:off x="0" y="0"/>
                      <a:ext cx="600075" cy="523875"/>
                    </a:xfrm>
                    <a:prstGeom prst="rect">
                      <a:avLst/>
                    </a:prstGeom>
                    <a:noFill/>
                    <a:ln w="9525">
                      <a:noFill/>
                      <a:miter lim="800000"/>
                      <a:headEnd/>
                      <a:tailEnd/>
                    </a:ln>
                  </pic:spPr>
                </pic:pic>
              </a:graphicData>
            </a:graphic>
          </wp:inline>
        </w:drawing>
      </w:r>
    </w:p>
    <w:p w14:paraId="06EF2CB6" w14:textId="77777777" w:rsidR="00EC6ECD" w:rsidRDefault="00EC6ECD" w:rsidP="00EC6ECD">
      <w:pPr>
        <w:ind w:firstLine="720"/>
      </w:pPr>
    </w:p>
    <w:p w14:paraId="2092FB4A" w14:textId="77777777" w:rsidR="00EC6ECD" w:rsidRDefault="00EC6ECD" w:rsidP="00EC6ECD">
      <w:pPr>
        <w:ind w:firstLine="720"/>
        <w:rPr>
          <w:sz w:val="36"/>
          <w:szCs w:val="36"/>
        </w:rPr>
      </w:pPr>
      <w:r>
        <w:rPr>
          <w:sz w:val="36"/>
          <w:szCs w:val="36"/>
        </w:rPr>
        <w:t>Pupa</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rFonts w:ascii="Comic Sans MS" w:hAnsi="Comic Sans MS"/>
          <w:noProof/>
          <w:sz w:val="27"/>
          <w:szCs w:val="27"/>
          <w:lang w:eastAsia="en-US"/>
        </w:rPr>
        <w:drawing>
          <wp:inline distT="0" distB="0" distL="0" distR="0" wp14:anchorId="640ECBF1" wp14:editId="26B2BE56">
            <wp:extent cx="228600" cy="361950"/>
            <wp:effectExtent l="0" t="0" r="0" b="0"/>
            <wp:docPr id="25" name="Picture 25" descr="pu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upa"/>
                    <pic:cNvPicPr>
                      <a:picLocks noChangeAspect="1" noChangeArrowheads="1"/>
                    </pic:cNvPicPr>
                  </pic:nvPicPr>
                  <pic:blipFill>
                    <a:blip r:embed="rId8" cstate="print"/>
                    <a:srcRect/>
                    <a:stretch>
                      <a:fillRect/>
                    </a:stretch>
                  </pic:blipFill>
                  <pic:spPr bwMode="auto">
                    <a:xfrm>
                      <a:off x="0" y="0"/>
                      <a:ext cx="228600" cy="361950"/>
                    </a:xfrm>
                    <a:prstGeom prst="rect">
                      <a:avLst/>
                    </a:prstGeom>
                    <a:noFill/>
                    <a:ln w="9525">
                      <a:noFill/>
                      <a:miter lim="800000"/>
                      <a:headEnd/>
                      <a:tailEnd/>
                    </a:ln>
                  </pic:spPr>
                </pic:pic>
              </a:graphicData>
            </a:graphic>
          </wp:inline>
        </w:drawing>
      </w:r>
      <w:r>
        <w:rPr>
          <w:sz w:val="36"/>
          <w:szCs w:val="36"/>
        </w:rPr>
        <w:t xml:space="preserve"> </w:t>
      </w:r>
    </w:p>
    <w:p w14:paraId="41BF1010" w14:textId="77777777" w:rsidR="00555902" w:rsidRDefault="00EC6ECD" w:rsidP="00EC6ECD">
      <w:pPr>
        <w:ind w:firstLine="720"/>
        <w:rPr>
          <w:rFonts w:ascii="Tahoma" w:hAnsi="Tahoma" w:cs="Tahoma"/>
          <w:b/>
          <w:bCs/>
          <w:color w:val="000000"/>
          <w:sz w:val="23"/>
          <w:szCs w:val="23"/>
        </w:rPr>
      </w:pPr>
      <w:r>
        <w:rPr>
          <w:sz w:val="36"/>
          <w:szCs w:val="36"/>
        </w:rPr>
        <w:t>Adult</w:t>
      </w:r>
      <w:r>
        <w:rPr>
          <w:sz w:val="36"/>
          <w:szCs w:val="36"/>
        </w:rPr>
        <w:tab/>
      </w:r>
      <w:r w:rsidR="00555902">
        <w:rPr>
          <w:rFonts w:cstheme="minorHAnsi"/>
        </w:rPr>
        <w:tab/>
      </w:r>
      <w:r w:rsidR="00555902">
        <w:tab/>
      </w:r>
      <w:r w:rsidR="00555902">
        <w:tab/>
      </w:r>
      <w:r w:rsidR="00555902">
        <w:tab/>
      </w:r>
      <w:r w:rsidR="00555902">
        <w:tab/>
      </w:r>
      <w:r w:rsidR="00555902">
        <w:tab/>
      </w:r>
      <w:r>
        <w:rPr>
          <w:rFonts w:ascii="Tahoma" w:hAnsi="Tahoma" w:cs="Tahoma"/>
          <w:b/>
          <w:bCs/>
          <w:noProof/>
          <w:color w:val="000000"/>
          <w:sz w:val="23"/>
          <w:szCs w:val="23"/>
          <w:lang w:eastAsia="en-US"/>
        </w:rPr>
        <w:drawing>
          <wp:inline distT="0" distB="0" distL="0" distR="0" wp14:anchorId="323C9E4B" wp14:editId="5A916DCC">
            <wp:extent cx="1047750" cy="1047750"/>
            <wp:effectExtent l="19050" t="0" r="0" b="0"/>
            <wp:docPr id="12" name="Picture 12" descr="butter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utterfly"/>
                    <pic:cNvPicPr>
                      <a:picLocks noChangeAspect="1" noChangeArrowheads="1"/>
                    </pic:cNvPicPr>
                  </pic:nvPicPr>
                  <pic:blipFill>
                    <a:blip r:embed="rId9" cstate="print"/>
                    <a:srcRect/>
                    <a:stretch>
                      <a:fillRect/>
                    </a:stretch>
                  </pic:blipFill>
                  <pic:spPr bwMode="auto">
                    <a:xfrm>
                      <a:off x="0" y="0"/>
                      <a:ext cx="1047750" cy="1047750"/>
                    </a:xfrm>
                    <a:prstGeom prst="rect">
                      <a:avLst/>
                    </a:prstGeom>
                    <a:noFill/>
                    <a:ln w="9525">
                      <a:noFill/>
                      <a:miter lim="800000"/>
                      <a:headEnd/>
                      <a:tailEnd/>
                    </a:ln>
                  </pic:spPr>
                </pic:pic>
              </a:graphicData>
            </a:graphic>
          </wp:inline>
        </w:drawing>
      </w:r>
    </w:p>
    <w:sectPr w:rsidR="00555902" w:rsidSect="00740D4D">
      <w:pgSz w:w="12240" w:h="15840"/>
      <w:pgMar w:top="720" w:right="144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053"/>
    <w:rsid w:val="00036BDA"/>
    <w:rsid w:val="000C1053"/>
    <w:rsid w:val="00142B3B"/>
    <w:rsid w:val="001A5F61"/>
    <w:rsid w:val="00287189"/>
    <w:rsid w:val="002A7E76"/>
    <w:rsid w:val="002E13F7"/>
    <w:rsid w:val="004830E6"/>
    <w:rsid w:val="00494E37"/>
    <w:rsid w:val="004B0DCC"/>
    <w:rsid w:val="00505884"/>
    <w:rsid w:val="00555902"/>
    <w:rsid w:val="006517EF"/>
    <w:rsid w:val="00680FF0"/>
    <w:rsid w:val="0070005A"/>
    <w:rsid w:val="00737172"/>
    <w:rsid w:val="00740D4D"/>
    <w:rsid w:val="00782868"/>
    <w:rsid w:val="007951CB"/>
    <w:rsid w:val="007B1EFC"/>
    <w:rsid w:val="008E528D"/>
    <w:rsid w:val="008F1531"/>
    <w:rsid w:val="0091157B"/>
    <w:rsid w:val="009429B2"/>
    <w:rsid w:val="009F1FEC"/>
    <w:rsid w:val="00B536DD"/>
    <w:rsid w:val="00C6636C"/>
    <w:rsid w:val="00CD2AF5"/>
    <w:rsid w:val="00CF5D8B"/>
    <w:rsid w:val="00D410F9"/>
    <w:rsid w:val="00DC3C5F"/>
    <w:rsid w:val="00E11DE4"/>
    <w:rsid w:val="00EC6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69F74"/>
  <w15:docId w15:val="{084EB38D-9BAD-4915-BB33-FB1930B6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1DE4"/>
    <w:rPr>
      <w:color w:val="0000FF"/>
      <w:u w:val="single"/>
    </w:rPr>
  </w:style>
  <w:style w:type="paragraph" w:styleId="BalloonText">
    <w:name w:val="Balloon Text"/>
    <w:basedOn w:val="Normal"/>
    <w:link w:val="BalloonTextChar"/>
    <w:rsid w:val="006517EF"/>
    <w:rPr>
      <w:rFonts w:ascii="Tahoma" w:hAnsi="Tahoma" w:cs="Tahoma"/>
      <w:sz w:val="16"/>
      <w:szCs w:val="16"/>
    </w:rPr>
  </w:style>
  <w:style w:type="character" w:customStyle="1" w:styleId="BalloonTextChar">
    <w:name w:val="Balloon Text Char"/>
    <w:basedOn w:val="DefaultParagraphFont"/>
    <w:link w:val="BalloonText"/>
    <w:rsid w:val="006517EF"/>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kweedcafe.com/hungrycat.htm" TargetMode="External"/><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SCHROEDER MIDDLE SCHOOL AND THE DAKOTA SCIENCE CENTER</vt:lpstr>
    </vt:vector>
  </TitlesOfParts>
  <Company>schroeder middle school</Company>
  <LinksUpToDate>false</LinksUpToDate>
  <CharactersWithSpaces>1858</CharactersWithSpaces>
  <SharedDoc>false</SharedDoc>
  <HLinks>
    <vt:vector size="30" baseType="variant">
      <vt:variant>
        <vt:i4>196690</vt:i4>
      </vt:variant>
      <vt:variant>
        <vt:i4>21</vt:i4>
      </vt:variant>
      <vt:variant>
        <vt:i4>0</vt:i4>
      </vt:variant>
      <vt:variant>
        <vt:i4>5</vt:i4>
      </vt:variant>
      <vt:variant>
        <vt:lpwstr>http://www.milkweedcafe.com/hungrycat.htm</vt:lpwstr>
      </vt:variant>
      <vt:variant>
        <vt:lpwstr/>
      </vt:variant>
      <vt:variant>
        <vt:i4>7012390</vt:i4>
      </vt:variant>
      <vt:variant>
        <vt:i4>18</vt:i4>
      </vt:variant>
      <vt:variant>
        <vt:i4>0</vt:i4>
      </vt:variant>
      <vt:variant>
        <vt:i4>5</vt:i4>
      </vt:variant>
      <vt:variant>
        <vt:lpwstr>http://www.dakota-science.org/</vt:lpwstr>
      </vt:variant>
      <vt:variant>
        <vt:lpwstr/>
      </vt:variant>
      <vt:variant>
        <vt:i4>5505049</vt:i4>
      </vt:variant>
      <vt:variant>
        <vt:i4>6</vt:i4>
      </vt:variant>
      <vt:variant>
        <vt:i4>0</vt:i4>
      </vt:variant>
      <vt:variant>
        <vt:i4>5</vt:i4>
      </vt:variant>
      <vt:variant>
        <vt:lpwstr>http://butterflywebsite.com/clipart/b0906.jpg</vt:lpwstr>
      </vt:variant>
      <vt:variant>
        <vt:lpwstr/>
      </vt:variant>
      <vt:variant>
        <vt:i4>5505049</vt:i4>
      </vt:variant>
      <vt:variant>
        <vt:i4>4613</vt:i4>
      </vt:variant>
      <vt:variant>
        <vt:i4>1027</vt:i4>
      </vt:variant>
      <vt:variant>
        <vt:i4>4</vt:i4>
      </vt:variant>
      <vt:variant>
        <vt:lpwstr>http://butterflywebsite.com/clipart/b0906.jpg</vt:lpwstr>
      </vt:variant>
      <vt:variant>
        <vt:lpwstr/>
      </vt:variant>
      <vt:variant>
        <vt:i4>196690</vt:i4>
      </vt:variant>
      <vt:variant>
        <vt:i4>6906</vt:i4>
      </vt:variant>
      <vt:variant>
        <vt:i4>1030</vt:i4>
      </vt:variant>
      <vt:variant>
        <vt:i4>4</vt:i4>
      </vt:variant>
      <vt:variant>
        <vt:lpwstr>http://www.milkweedcafe.com/hungrycat.htm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SCHROEDER MIDDLE SCHOOL AND THE DAKOTA SCIENCE CENTER</dc:title>
  <dc:creator>lorraine</dc:creator>
  <cp:lastModifiedBy>Laura Munski</cp:lastModifiedBy>
  <cp:revision>3</cp:revision>
  <cp:lastPrinted>2005-08-04T15:58:00Z</cp:lastPrinted>
  <dcterms:created xsi:type="dcterms:W3CDTF">2016-07-26T16:37:00Z</dcterms:created>
  <dcterms:modified xsi:type="dcterms:W3CDTF">2023-09-14T12:26:00Z</dcterms:modified>
</cp:coreProperties>
</file>